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6" w:rsidRDefault="008E38F6" w:rsidP="00B81500">
      <w:pPr>
        <w:spacing w:afterLines="50" w:line="360" w:lineRule="auto"/>
        <w:jc w:val="center"/>
        <w:rPr>
          <w:b/>
          <w:sz w:val="40"/>
          <w:szCs w:val="40"/>
        </w:rPr>
      </w:pPr>
    </w:p>
    <w:p w:rsidR="008E38F6" w:rsidRDefault="008E38F6" w:rsidP="00B81500">
      <w:pPr>
        <w:spacing w:afterLines="50" w:line="360" w:lineRule="auto"/>
        <w:jc w:val="center"/>
        <w:rPr>
          <w:b/>
          <w:sz w:val="40"/>
          <w:szCs w:val="40"/>
        </w:rPr>
      </w:pPr>
    </w:p>
    <w:p w:rsidR="008E38F6" w:rsidRDefault="008E38F6">
      <w:pPr>
        <w:ind w:firstLineChars="200" w:firstLine="420"/>
        <w:rPr>
          <w:rFonts w:ascii="宋体" w:hAnsi="宋体"/>
          <w:szCs w:val="21"/>
        </w:rPr>
      </w:pP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spacing w:line="360" w:lineRule="auto"/>
        <w:jc w:val="right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</w:t>
      </w:r>
    </w:p>
    <w:tbl>
      <w:tblPr>
        <w:tblW w:w="8915" w:type="dxa"/>
        <w:jc w:val="center"/>
        <w:tblLayout w:type="fixed"/>
        <w:tblLook w:val="04A0"/>
      </w:tblPr>
      <w:tblGrid>
        <w:gridCol w:w="8915"/>
      </w:tblGrid>
      <w:tr w:rsidR="008E38F6">
        <w:trPr>
          <w:jc w:val="center"/>
        </w:trPr>
        <w:tc>
          <w:tcPr>
            <w:tcW w:w="8915" w:type="dxa"/>
            <w:tcBorders>
              <w:top w:val="single" w:sz="24" w:space="0" w:color="000000"/>
              <w:bottom w:val="double" w:sz="2" w:space="0" w:color="000000"/>
            </w:tcBorders>
          </w:tcPr>
          <w:p w:rsidR="008E38F6" w:rsidRDefault="008E38F6">
            <w:pPr>
              <w:spacing w:line="360" w:lineRule="auto"/>
              <w:jc w:val="right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E38F6">
        <w:trPr>
          <w:jc w:val="center"/>
        </w:trPr>
        <w:tc>
          <w:tcPr>
            <w:tcW w:w="8915" w:type="dxa"/>
            <w:tcBorders>
              <w:top w:val="double" w:sz="2" w:space="0" w:color="000000"/>
              <w:bottom w:val="single" w:sz="12" w:space="0" w:color="000000"/>
            </w:tcBorders>
          </w:tcPr>
          <w:p w:rsidR="008E38F6" w:rsidRDefault="00EC664F">
            <w:pPr>
              <w:widowControl/>
              <w:spacing w:before="100" w:beforeAutospacing="1" w:after="60" w:line="360" w:lineRule="auto"/>
              <w:ind w:firstLine="420"/>
              <w:jc w:val="right"/>
              <w:rPr>
                <w:rFonts w:ascii="Arial" w:hAnsi="Arial" w:cs="Arial"/>
                <w:kern w:val="28"/>
                <w:sz w:val="44"/>
                <w:szCs w:val="44"/>
              </w:rPr>
            </w:pPr>
            <w:r>
              <w:rPr>
                <w:rFonts w:ascii="Arial" w:hAnsi="Arial" w:cs="Arial" w:hint="eastAsia"/>
                <w:kern w:val="28"/>
                <w:sz w:val="44"/>
                <w:szCs w:val="44"/>
              </w:rPr>
              <w:t>—《数据挖掘应用》考核方案</w:t>
            </w:r>
          </w:p>
        </w:tc>
      </w:tr>
    </w:tbl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leftChars="2000" w:left="4200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E38F6" w:rsidRDefault="00EC664F">
      <w:pPr>
        <w:ind w:leftChars="2095" w:left="4399" w:firstLineChars="300" w:firstLine="960"/>
        <w:rPr>
          <w:rFonts w:ascii="宋体" w:hAnsi="宋体"/>
          <w:szCs w:val="21"/>
        </w:rPr>
      </w:pPr>
      <w:r>
        <w:rPr>
          <w:rFonts w:ascii="宋体" w:hAnsi="宋体" w:cs="Arial" w:hint="eastAsia"/>
          <w:sz w:val="32"/>
          <w:szCs w:val="32"/>
        </w:rPr>
        <w:t>2019</w:t>
      </w:r>
      <w:r>
        <w:rPr>
          <w:rFonts w:ascii="宋体" w:hAnsi="宋体" w:cs="Arial"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ascii="宋体" w:hAnsi="宋体" w:cs="Arial" w:hint="eastAsia"/>
          <w:sz w:val="32"/>
          <w:szCs w:val="32"/>
        </w:rPr>
        <w:t>月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8E38F6" w:rsidRDefault="00EC6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一、考核制度</w:t>
      </w:r>
    </w:p>
    <w:p w:rsidR="008E38F6" w:rsidRDefault="00EC664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、该门课程以课程标准规定的课程目标、教学内容和要求为评价依据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采用大作业考核方式实施考核。</w:t>
      </w:r>
    </w:p>
    <w:p w:rsidR="008E38F6" w:rsidRDefault="00EC664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、学生的最终成绩由学生的平时成绩</w:t>
      </w:r>
      <w:r>
        <w:rPr>
          <w:rFonts w:ascii="宋体" w:hAnsi="宋体" w:hint="eastAsia"/>
          <w:sz w:val="24"/>
        </w:rPr>
        <w:t>(40%)</w:t>
      </w:r>
      <w:r>
        <w:rPr>
          <w:rFonts w:ascii="宋体" w:hAnsi="宋体" w:hint="eastAsia"/>
          <w:sz w:val="24"/>
        </w:rPr>
        <w:t>、大作业</w:t>
      </w:r>
      <w:r>
        <w:rPr>
          <w:rFonts w:ascii="宋体" w:hAnsi="宋体" w:hint="eastAsia"/>
          <w:sz w:val="24"/>
        </w:rPr>
        <w:t>(60%)</w:t>
      </w:r>
      <w:r>
        <w:rPr>
          <w:rFonts w:ascii="宋体" w:hAnsi="宋体" w:hint="eastAsia"/>
          <w:sz w:val="24"/>
        </w:rPr>
        <w:t>的成绩之和。</w:t>
      </w:r>
    </w:p>
    <w:p w:rsidR="008E38F6" w:rsidRDefault="00EC664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、在平时的课程训练中，学生必须完成每个项目设定的任务，平时成绩为：出勤、学习态度、课堂纪律、平时作业、课堂提问等五项成绩。</w:t>
      </w:r>
    </w:p>
    <w:p w:rsidR="008E38F6" w:rsidRDefault="00EC664F">
      <w:pPr>
        <w:spacing w:after="24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、大作业成绩为现场大作业的得分。</w:t>
      </w:r>
    </w:p>
    <w:p w:rsidR="008E38F6" w:rsidRDefault="00EC6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二、大作业考核</w:t>
      </w:r>
    </w:p>
    <w:p w:rsidR="008E38F6" w:rsidRDefault="00EC664F">
      <w:pPr>
        <w:spacing w:line="300" w:lineRule="auto"/>
        <w:ind w:firstLineChars="200" w:firstLine="482"/>
        <w:rPr>
          <w:rFonts w:ascii="宋体" w:hAnsi="宋体"/>
          <w:bCs/>
          <w:sz w:val="28"/>
          <w:szCs w:val="28"/>
        </w:rPr>
      </w:pPr>
      <w:r>
        <w:rPr>
          <w:rFonts w:hint="eastAsia"/>
          <w:b/>
          <w:sz w:val="24"/>
        </w:rPr>
        <w:t>基于</w:t>
      </w:r>
      <w:r>
        <w:rPr>
          <w:rFonts w:hint="eastAsia"/>
          <w:b/>
          <w:sz w:val="24"/>
        </w:rPr>
        <w:t>XXXX</w:t>
      </w:r>
      <w:r>
        <w:rPr>
          <w:rFonts w:hint="eastAsia"/>
          <w:b/>
          <w:sz w:val="24"/>
        </w:rPr>
        <w:t>算法的数据分析与挖掘，</w:t>
      </w:r>
      <w:r>
        <w:rPr>
          <w:rFonts w:ascii="宋体" w:hAnsi="宋体" w:hint="eastAsia"/>
          <w:bCs/>
          <w:sz w:val="28"/>
          <w:szCs w:val="28"/>
        </w:rPr>
        <w:t>完成如下作业：</w:t>
      </w:r>
    </w:p>
    <w:p w:rsidR="008E38F6" w:rsidRDefault="00EC664F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．背景和挖掘目标；（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分）</w:t>
      </w:r>
    </w:p>
    <w:p w:rsidR="008E38F6" w:rsidRDefault="00EC664F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．数据探索分析代码和结果分析；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包含数据搜集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分）</w:t>
      </w:r>
    </w:p>
    <w:p w:rsidR="008E38F6" w:rsidRDefault="00EC664F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．数据预处理代码和结果分析；（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分）</w:t>
      </w:r>
    </w:p>
    <w:p w:rsidR="008E38F6" w:rsidRDefault="00EC664F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 </w:t>
      </w:r>
      <w:r>
        <w:rPr>
          <w:rFonts w:ascii="宋体" w:hAnsi="宋体" w:hint="eastAsia"/>
          <w:sz w:val="24"/>
        </w:rPr>
        <w:t>数据模型构建代码和结果分析；（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分）</w:t>
      </w:r>
    </w:p>
    <w:p w:rsidR="008E38F6" w:rsidRDefault="00EC664F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 </w:t>
      </w:r>
      <w:r>
        <w:rPr>
          <w:rFonts w:hint="eastAsia"/>
          <w:sz w:val="24"/>
        </w:rPr>
        <w:t>模型进行评价的代码和结果分析；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分）</w:t>
      </w:r>
    </w:p>
    <w:p w:rsidR="008E38F6" w:rsidRDefault="008E38F6">
      <w:pPr>
        <w:spacing w:line="300" w:lineRule="auto"/>
        <w:rPr>
          <w:rFonts w:ascii="宋体" w:hAnsi="宋体"/>
          <w:bCs/>
          <w:sz w:val="28"/>
          <w:szCs w:val="28"/>
        </w:rPr>
      </w:pPr>
    </w:p>
    <w:p w:rsidR="008E38F6" w:rsidRDefault="00EC664F">
      <w:pPr>
        <w:spacing w:line="48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以“基于决策树算法的电力窃漏电用户的数据分析”</w:t>
      </w:r>
      <w:r>
        <w:rPr>
          <w:b/>
          <w:sz w:val="24"/>
        </w:rPr>
        <w:t>为例</w:t>
      </w:r>
    </w:p>
    <w:p w:rsidR="008E38F6" w:rsidRDefault="00EC664F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）背景与挖掘目标</w:t>
      </w:r>
    </w:p>
    <w:p w:rsidR="008E38F6" w:rsidRDefault="00EC664F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）实现数据探索分析的代码和结果分析；</w:t>
      </w:r>
    </w:p>
    <w:p w:rsidR="008E38F6" w:rsidRDefault="00EC664F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）实现数据预处理的代码和结果分析</w:t>
      </w:r>
    </w:p>
    <w:p w:rsidR="008E38F6" w:rsidRDefault="00EC664F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）实现基于决策树的电力窃漏电用户的模型构建的代码和结果分析</w:t>
      </w:r>
    </w:p>
    <w:p w:rsidR="008E38F6" w:rsidRDefault="00EC664F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）对构建的模型进行评价的代码和结果分析</w:t>
      </w:r>
    </w:p>
    <w:p w:rsidR="008E38F6" w:rsidRDefault="008E38F6">
      <w:pPr>
        <w:spacing w:line="480" w:lineRule="exact"/>
        <w:ind w:firstLineChars="200" w:firstLine="480"/>
        <w:rPr>
          <w:sz w:val="24"/>
        </w:rPr>
      </w:pPr>
    </w:p>
    <w:p w:rsidR="008E38F6" w:rsidRDefault="008E38F6">
      <w:pPr>
        <w:spacing w:line="480" w:lineRule="exact"/>
        <w:ind w:firstLineChars="200" w:firstLine="480"/>
        <w:rPr>
          <w:sz w:val="24"/>
        </w:rPr>
      </w:pPr>
    </w:p>
    <w:p w:rsidR="008E38F6" w:rsidRDefault="008E38F6">
      <w:pPr>
        <w:spacing w:line="480" w:lineRule="exact"/>
        <w:ind w:firstLineChars="200" w:firstLine="480"/>
        <w:rPr>
          <w:sz w:val="24"/>
        </w:rPr>
      </w:pPr>
    </w:p>
    <w:p w:rsidR="008E38F6" w:rsidRDefault="008E38F6">
      <w:pPr>
        <w:spacing w:line="480" w:lineRule="exact"/>
        <w:ind w:firstLineChars="200" w:firstLine="480"/>
        <w:rPr>
          <w:sz w:val="24"/>
        </w:rPr>
      </w:pPr>
    </w:p>
    <w:p w:rsidR="008E38F6" w:rsidRDefault="008E38F6">
      <w:pPr>
        <w:spacing w:line="480" w:lineRule="exact"/>
        <w:ind w:firstLineChars="200" w:firstLine="480"/>
        <w:rPr>
          <w:sz w:val="24"/>
        </w:rPr>
      </w:pPr>
    </w:p>
    <w:p w:rsidR="008E38F6" w:rsidRDefault="008E38F6">
      <w:pPr>
        <w:spacing w:line="480" w:lineRule="exact"/>
        <w:ind w:firstLineChars="200" w:firstLine="480"/>
        <w:rPr>
          <w:sz w:val="24"/>
        </w:rPr>
      </w:pPr>
    </w:p>
    <w:p w:rsidR="008E38F6" w:rsidRDefault="00EC6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三、参考选题（以下选题可以参考，也可以自行选题）</w:t>
      </w:r>
    </w:p>
    <w:p w:rsidR="008E38F6" w:rsidRDefault="008E38F6">
      <w:pPr>
        <w:spacing w:line="480" w:lineRule="exact"/>
        <w:ind w:firstLineChars="200" w:firstLine="480"/>
        <w:rPr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09"/>
        <w:gridCol w:w="6042"/>
      </w:tblGrid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算法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选题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关联规则算法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超市客户购买产品的分析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餐饮客户点菜菜品的分析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中医证型关联规则挖掘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淘宝商品相关推荐的分析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决策树算法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别克汽车公司的客户购买行为的分析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上网用户婚姻情况分析与识别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保险公司客户购买行为的分析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家电用户行为分析与事件识别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聚类算法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电信公司客户的细分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店客户价值的分析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网游客户价值的分析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城镇居民消费结构的分析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基于基站定位数据的商圈分析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09" w:type="dxa"/>
            <w:vMerge w:val="restart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线性回归算法</w:t>
            </w:r>
          </w:p>
        </w:tc>
        <w:tc>
          <w:tcPr>
            <w:tcW w:w="6042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滁州房产销售预测分析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店销售预测分析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水色图像的水质评价</w:t>
            </w:r>
          </w:p>
        </w:tc>
      </w:tr>
      <w:tr w:rsidR="008E38F6">
        <w:trPr>
          <w:trHeight w:val="499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09" w:type="dxa"/>
            <w:vMerge/>
            <w:vAlign w:val="center"/>
          </w:tcPr>
          <w:p w:rsidR="008E38F6" w:rsidRDefault="008E38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</w:tcPr>
          <w:p w:rsidR="008E38F6" w:rsidRDefault="00EC66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淘宝销售预测分析</w:t>
            </w:r>
          </w:p>
        </w:tc>
      </w:tr>
    </w:tbl>
    <w:p w:rsidR="008E38F6" w:rsidRDefault="008E38F6">
      <w:pPr>
        <w:spacing w:line="300" w:lineRule="auto"/>
        <w:rPr>
          <w:rFonts w:ascii="宋体" w:hAnsi="宋体"/>
          <w:bCs/>
          <w:sz w:val="28"/>
          <w:szCs w:val="28"/>
        </w:rPr>
      </w:pPr>
    </w:p>
    <w:p w:rsidR="008E38F6" w:rsidRDefault="00EC6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四、提交作业</w:t>
      </w: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格式：</w:t>
      </w:r>
    </w:p>
    <w:p w:rsidR="008E38F6" w:rsidRDefault="00EC664F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“学号姓名数据挖掘应用大作业”文件夹，包含</w:t>
      </w: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个文件：</w:t>
      </w:r>
    </w:p>
    <w:p w:rsidR="008E38F6" w:rsidRDefault="00EC664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Calibri" w:hAnsi="Calibri" w:hint="eastAsia"/>
          <w:bCs/>
          <w:sz w:val="24"/>
        </w:rPr>
        <w:t xml:space="preserve">1. </w:t>
      </w:r>
      <w:r>
        <w:rPr>
          <w:rFonts w:ascii="Calibri" w:hAnsi="Calibri" w:hint="eastAsia"/>
          <w:bCs/>
          <w:sz w:val="24"/>
        </w:rPr>
        <w:t>代码文件：</w:t>
      </w:r>
      <w:r>
        <w:rPr>
          <w:rFonts w:ascii="Calibri" w:hAnsi="Calibri" w:hint="eastAsia"/>
          <w:b/>
          <w:bCs/>
          <w:sz w:val="24"/>
        </w:rPr>
        <w:t>“学号姓名</w:t>
      </w:r>
      <w:r>
        <w:rPr>
          <w:rFonts w:hint="eastAsia"/>
          <w:b/>
          <w:bCs/>
          <w:sz w:val="24"/>
        </w:rPr>
        <w:t>大作业</w:t>
      </w:r>
      <w:r>
        <w:rPr>
          <w:rFonts w:ascii="Calibri" w:hAnsi="Calibri" w:hint="eastAsia"/>
          <w:b/>
          <w:bCs/>
          <w:sz w:val="24"/>
        </w:rPr>
        <w:t>.</w:t>
      </w:r>
      <w:proofErr w:type="spellStart"/>
      <w:r>
        <w:rPr>
          <w:rFonts w:ascii="Calibri" w:hAnsi="Calibri" w:hint="eastAsia"/>
          <w:b/>
          <w:bCs/>
          <w:sz w:val="24"/>
        </w:rPr>
        <w:t>py</w:t>
      </w:r>
      <w:proofErr w:type="spellEnd"/>
      <w:r>
        <w:rPr>
          <w:rFonts w:ascii="Calibri" w:hAnsi="Calibri" w:hint="eastAsia"/>
          <w:b/>
          <w:bCs/>
          <w:sz w:val="24"/>
        </w:rPr>
        <w:t>”或</w:t>
      </w:r>
      <w:r>
        <w:rPr>
          <w:rFonts w:ascii="Calibri" w:hAnsi="Calibri" w:hint="eastAsia"/>
          <w:b/>
          <w:bCs/>
          <w:sz w:val="24"/>
        </w:rPr>
        <w:t xml:space="preserve"> </w:t>
      </w:r>
      <w:r>
        <w:rPr>
          <w:rFonts w:ascii="Calibri" w:hAnsi="Calibri" w:hint="eastAsia"/>
          <w:b/>
          <w:bCs/>
          <w:sz w:val="24"/>
        </w:rPr>
        <w:t>“学号姓名</w:t>
      </w:r>
      <w:r>
        <w:rPr>
          <w:rFonts w:hint="eastAsia"/>
          <w:b/>
          <w:bCs/>
          <w:sz w:val="24"/>
        </w:rPr>
        <w:t>大作业</w:t>
      </w:r>
      <w:r>
        <w:rPr>
          <w:rFonts w:ascii="Calibri" w:hAnsi="Calibri" w:hint="eastAsia"/>
          <w:b/>
          <w:bCs/>
          <w:sz w:val="24"/>
        </w:rPr>
        <w:t>.</w:t>
      </w:r>
      <w:proofErr w:type="spellStart"/>
      <w:r>
        <w:rPr>
          <w:rFonts w:ascii="Calibri" w:hAnsi="Calibri" w:hint="eastAsia"/>
          <w:b/>
          <w:bCs/>
          <w:sz w:val="24"/>
        </w:rPr>
        <w:t>ipynb</w:t>
      </w:r>
      <w:proofErr w:type="spellEnd"/>
      <w:r>
        <w:rPr>
          <w:rFonts w:ascii="Calibri" w:hAnsi="Calibri" w:hint="eastAsia"/>
          <w:b/>
          <w:bCs/>
          <w:sz w:val="24"/>
        </w:rPr>
        <w:t>”</w:t>
      </w:r>
    </w:p>
    <w:p w:rsidR="008E38F6" w:rsidRDefault="00EC664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2. </w:t>
      </w:r>
      <w:r>
        <w:rPr>
          <w:rFonts w:ascii="宋体" w:hAnsi="宋体" w:hint="eastAsia"/>
          <w:bCs/>
          <w:sz w:val="24"/>
        </w:rPr>
        <w:t>大作业报告：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/>
          <w:b/>
          <w:bCs/>
          <w:sz w:val="24"/>
        </w:rPr>
        <w:t>“</w:t>
      </w:r>
      <w:r>
        <w:rPr>
          <w:rFonts w:ascii="宋体" w:hAnsi="宋体" w:hint="eastAsia"/>
          <w:b/>
          <w:bCs/>
          <w:sz w:val="24"/>
        </w:rPr>
        <w:t>学号姓名大作业报告</w:t>
      </w:r>
      <w:r>
        <w:rPr>
          <w:rFonts w:ascii="宋体" w:hAnsi="宋体" w:hint="eastAsia"/>
          <w:b/>
          <w:bCs/>
          <w:sz w:val="24"/>
        </w:rPr>
        <w:t>.</w:t>
      </w:r>
      <w:proofErr w:type="spellStart"/>
      <w:r>
        <w:rPr>
          <w:rFonts w:ascii="宋体" w:hAnsi="宋体" w:hint="eastAsia"/>
          <w:b/>
          <w:bCs/>
          <w:sz w:val="24"/>
        </w:rPr>
        <w:t>docx</w:t>
      </w:r>
      <w:proofErr w:type="spellEnd"/>
      <w:r>
        <w:rPr>
          <w:rFonts w:ascii="宋体" w:hAnsi="宋体"/>
          <w:b/>
          <w:bCs/>
          <w:sz w:val="24"/>
        </w:rPr>
        <w:t>”</w:t>
      </w:r>
    </w:p>
    <w:p w:rsidR="008E38F6" w:rsidRDefault="00EC664F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3.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数据文件：“</w:t>
      </w:r>
      <w:proofErr w:type="spellStart"/>
      <w:r>
        <w:rPr>
          <w:rFonts w:ascii="宋体" w:hAnsi="宋体" w:hint="eastAsia"/>
          <w:b/>
          <w:bCs/>
          <w:sz w:val="24"/>
        </w:rPr>
        <w:t>XXX.csv</w:t>
      </w:r>
      <w:proofErr w:type="spellEnd"/>
      <w:r>
        <w:rPr>
          <w:rFonts w:ascii="宋体" w:hAnsi="宋体" w:hint="eastAsia"/>
          <w:b/>
          <w:bCs/>
          <w:sz w:val="24"/>
        </w:rPr>
        <w:t>”或“</w:t>
      </w:r>
      <w:proofErr w:type="spellStart"/>
      <w:r>
        <w:rPr>
          <w:rFonts w:ascii="宋体" w:hAnsi="宋体" w:hint="eastAsia"/>
          <w:b/>
          <w:bCs/>
          <w:sz w:val="24"/>
        </w:rPr>
        <w:t>XXX.xlsx</w:t>
      </w:r>
      <w:proofErr w:type="spellEnd"/>
      <w:r>
        <w:rPr>
          <w:rFonts w:ascii="宋体" w:hAnsi="宋体" w:hint="eastAsia"/>
          <w:b/>
          <w:bCs/>
          <w:sz w:val="24"/>
        </w:rPr>
        <w:t>”</w:t>
      </w:r>
    </w:p>
    <w:p w:rsidR="008E38F6" w:rsidRDefault="008E38F6">
      <w:pPr>
        <w:spacing w:line="360" w:lineRule="auto"/>
        <w:ind w:firstLineChars="200" w:firstLine="480"/>
        <w:rPr>
          <w:sz w:val="24"/>
        </w:rPr>
      </w:pPr>
    </w:p>
    <w:sectPr w:rsidR="008E38F6" w:rsidSect="008E38F6">
      <w:head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4F" w:rsidRDefault="00EC664F" w:rsidP="008E38F6">
      <w:r>
        <w:separator/>
      </w:r>
    </w:p>
  </w:endnote>
  <w:endnote w:type="continuationSeparator" w:id="0">
    <w:p w:rsidR="00EC664F" w:rsidRDefault="00EC664F" w:rsidP="008E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4F" w:rsidRDefault="00EC664F" w:rsidP="008E38F6">
      <w:r>
        <w:separator/>
      </w:r>
    </w:p>
  </w:footnote>
  <w:footnote w:type="continuationSeparator" w:id="0">
    <w:p w:rsidR="00EC664F" w:rsidRDefault="00EC664F" w:rsidP="008E3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F6" w:rsidRDefault="008E38F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43B"/>
    <w:rsid w:val="00066048"/>
    <w:rsid w:val="00072721"/>
    <w:rsid w:val="00082442"/>
    <w:rsid w:val="000F304A"/>
    <w:rsid w:val="000F3232"/>
    <w:rsid w:val="00144C68"/>
    <w:rsid w:val="00153850"/>
    <w:rsid w:val="00171826"/>
    <w:rsid w:val="00172424"/>
    <w:rsid w:val="001D119A"/>
    <w:rsid w:val="001F5CBF"/>
    <w:rsid w:val="002236FB"/>
    <w:rsid w:val="0022443B"/>
    <w:rsid w:val="00231995"/>
    <w:rsid w:val="00235412"/>
    <w:rsid w:val="00262984"/>
    <w:rsid w:val="00265AF7"/>
    <w:rsid w:val="002717FD"/>
    <w:rsid w:val="002A7D96"/>
    <w:rsid w:val="002B120B"/>
    <w:rsid w:val="002C503A"/>
    <w:rsid w:val="00322889"/>
    <w:rsid w:val="00353DB3"/>
    <w:rsid w:val="00382906"/>
    <w:rsid w:val="00391EEB"/>
    <w:rsid w:val="003B0F6E"/>
    <w:rsid w:val="003B4B98"/>
    <w:rsid w:val="003B750B"/>
    <w:rsid w:val="003E73C8"/>
    <w:rsid w:val="003F311C"/>
    <w:rsid w:val="004128FE"/>
    <w:rsid w:val="00421BBB"/>
    <w:rsid w:val="00425DA3"/>
    <w:rsid w:val="00426A7A"/>
    <w:rsid w:val="00482A51"/>
    <w:rsid w:val="00496872"/>
    <w:rsid w:val="004A4037"/>
    <w:rsid w:val="004D067F"/>
    <w:rsid w:val="005419D2"/>
    <w:rsid w:val="00545DFC"/>
    <w:rsid w:val="00571C9D"/>
    <w:rsid w:val="00584D26"/>
    <w:rsid w:val="005961B2"/>
    <w:rsid w:val="005E1277"/>
    <w:rsid w:val="005E5915"/>
    <w:rsid w:val="005F0A55"/>
    <w:rsid w:val="005F517C"/>
    <w:rsid w:val="00616CC9"/>
    <w:rsid w:val="006509EE"/>
    <w:rsid w:val="00650FB0"/>
    <w:rsid w:val="0065651C"/>
    <w:rsid w:val="00657B10"/>
    <w:rsid w:val="00671B56"/>
    <w:rsid w:val="00682892"/>
    <w:rsid w:val="006958DE"/>
    <w:rsid w:val="00695E52"/>
    <w:rsid w:val="006A5942"/>
    <w:rsid w:val="006B3CA1"/>
    <w:rsid w:val="006C6319"/>
    <w:rsid w:val="0071649D"/>
    <w:rsid w:val="0072637A"/>
    <w:rsid w:val="00744DEA"/>
    <w:rsid w:val="00756837"/>
    <w:rsid w:val="00797642"/>
    <w:rsid w:val="007A0788"/>
    <w:rsid w:val="007E3E7D"/>
    <w:rsid w:val="00810115"/>
    <w:rsid w:val="00810684"/>
    <w:rsid w:val="0081531E"/>
    <w:rsid w:val="00840CD4"/>
    <w:rsid w:val="00850D7B"/>
    <w:rsid w:val="00855E70"/>
    <w:rsid w:val="00882A8E"/>
    <w:rsid w:val="00891E14"/>
    <w:rsid w:val="008A0695"/>
    <w:rsid w:val="008B5BAE"/>
    <w:rsid w:val="008C154C"/>
    <w:rsid w:val="008C42C6"/>
    <w:rsid w:val="008C581A"/>
    <w:rsid w:val="008E38F6"/>
    <w:rsid w:val="00904CBD"/>
    <w:rsid w:val="0093131D"/>
    <w:rsid w:val="00972129"/>
    <w:rsid w:val="009A6DF8"/>
    <w:rsid w:val="009C3090"/>
    <w:rsid w:val="009D0AD3"/>
    <w:rsid w:val="009D3E08"/>
    <w:rsid w:val="00A01CFF"/>
    <w:rsid w:val="00A441BD"/>
    <w:rsid w:val="00A64923"/>
    <w:rsid w:val="00AE1BE9"/>
    <w:rsid w:val="00AF71A5"/>
    <w:rsid w:val="00B11C0D"/>
    <w:rsid w:val="00B2761E"/>
    <w:rsid w:val="00B346D5"/>
    <w:rsid w:val="00B42D2B"/>
    <w:rsid w:val="00B519A0"/>
    <w:rsid w:val="00B57C08"/>
    <w:rsid w:val="00B77C3B"/>
    <w:rsid w:val="00B81500"/>
    <w:rsid w:val="00B8689E"/>
    <w:rsid w:val="00BD59FE"/>
    <w:rsid w:val="00BE7FDA"/>
    <w:rsid w:val="00C0417D"/>
    <w:rsid w:val="00C94DE8"/>
    <w:rsid w:val="00CC0AD8"/>
    <w:rsid w:val="00CD01B6"/>
    <w:rsid w:val="00CD685E"/>
    <w:rsid w:val="00CF1528"/>
    <w:rsid w:val="00D20E01"/>
    <w:rsid w:val="00D243D2"/>
    <w:rsid w:val="00D33F63"/>
    <w:rsid w:val="00D37E59"/>
    <w:rsid w:val="00D41273"/>
    <w:rsid w:val="00D73326"/>
    <w:rsid w:val="00D9658F"/>
    <w:rsid w:val="00DA0912"/>
    <w:rsid w:val="00DB012D"/>
    <w:rsid w:val="00DD472A"/>
    <w:rsid w:val="00E265DC"/>
    <w:rsid w:val="00E53AAF"/>
    <w:rsid w:val="00E6611E"/>
    <w:rsid w:val="00E722C5"/>
    <w:rsid w:val="00E7483C"/>
    <w:rsid w:val="00E931D5"/>
    <w:rsid w:val="00EB6E81"/>
    <w:rsid w:val="00EC664F"/>
    <w:rsid w:val="00EE2EE6"/>
    <w:rsid w:val="00EE7F7F"/>
    <w:rsid w:val="00F14DD3"/>
    <w:rsid w:val="00F22FA9"/>
    <w:rsid w:val="00F42B82"/>
    <w:rsid w:val="00F53FD1"/>
    <w:rsid w:val="00F73DDA"/>
    <w:rsid w:val="00F91D52"/>
    <w:rsid w:val="00FB0EB1"/>
    <w:rsid w:val="00FB1BD3"/>
    <w:rsid w:val="00FD0030"/>
    <w:rsid w:val="00FD6931"/>
    <w:rsid w:val="3488794D"/>
    <w:rsid w:val="5E07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3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E3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sid w:val="008E38F6"/>
    <w:pPr>
      <w:tabs>
        <w:tab w:val="left" w:pos="360"/>
        <w:tab w:val="left" w:pos="1008"/>
      </w:tabs>
      <w:ind w:left="420" w:hanging="420"/>
    </w:pPr>
    <w:rPr>
      <w:sz w:val="24"/>
    </w:rPr>
  </w:style>
  <w:style w:type="paragraph" w:styleId="a5">
    <w:name w:val="List Paragraph"/>
    <w:basedOn w:val="a"/>
    <w:uiPriority w:val="34"/>
    <w:qFormat/>
    <w:rsid w:val="008E38F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374D5B-2744-4E87-BCC1-832845ED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152</Words>
  <Characters>867</Characters>
  <Application>Microsoft Office Word</Application>
  <DocSecurity>0</DocSecurity>
  <Lines>7</Lines>
  <Paragraphs>2</Paragraphs>
  <ScaleCrop>false</ScaleCrop>
  <Company>MC SYSTEM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2019-11-05T06:26:00Z</dcterms:created>
  <dcterms:modified xsi:type="dcterms:W3CDTF">2019-11-13T15:19:00Z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